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10" w:rsidRDefault="008E6C08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2130" cy="15119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51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11" w:lineRule="exact"/>
        <w:rPr>
          <w:sz w:val="24"/>
          <w:szCs w:val="24"/>
        </w:rPr>
      </w:pPr>
    </w:p>
    <w:p w:rsidR="00DB1810" w:rsidRDefault="008E6C08">
      <w:pPr>
        <w:spacing w:line="279" w:lineRule="auto"/>
        <w:ind w:right="320"/>
        <w:jc w:val="center"/>
        <w:rPr>
          <w:rFonts w:ascii="Arial" w:eastAsia="Arial" w:hAnsi="Arial" w:cs="Arial"/>
          <w:b/>
          <w:bCs/>
          <w:color w:val="000019"/>
          <w:sz w:val="90"/>
          <w:szCs w:val="90"/>
        </w:rPr>
      </w:pPr>
      <w:r>
        <w:rPr>
          <w:rFonts w:ascii="Arial" w:eastAsia="Arial" w:hAnsi="Arial" w:cs="Arial"/>
          <w:b/>
          <w:bCs/>
          <w:color w:val="000019"/>
          <w:sz w:val="90"/>
          <w:szCs w:val="90"/>
        </w:rPr>
        <w:t>DOFINANSOWANO ZE ŚRODKÓW BUDŻETU PAŃSTWA</w:t>
      </w:r>
      <w:r w:rsidR="00AF71D1">
        <w:rPr>
          <w:rFonts w:ascii="Arial" w:eastAsia="Arial" w:hAnsi="Arial" w:cs="Arial"/>
          <w:b/>
          <w:bCs/>
          <w:color w:val="000019"/>
          <w:sz w:val="90"/>
          <w:szCs w:val="90"/>
        </w:rPr>
        <w:t xml:space="preserve"> </w:t>
      </w:r>
    </w:p>
    <w:p w:rsidR="00AF71D1" w:rsidRDefault="00AF71D1">
      <w:pPr>
        <w:spacing w:line="279" w:lineRule="auto"/>
        <w:ind w:right="320"/>
        <w:jc w:val="center"/>
        <w:rPr>
          <w:sz w:val="20"/>
          <w:szCs w:val="20"/>
        </w:rPr>
      </w:pPr>
    </w:p>
    <w:p w:rsidR="00DB1810" w:rsidRDefault="00DB1810">
      <w:pPr>
        <w:spacing w:line="281" w:lineRule="exact"/>
        <w:rPr>
          <w:sz w:val="24"/>
          <w:szCs w:val="24"/>
        </w:rPr>
      </w:pPr>
    </w:p>
    <w:p w:rsidR="00DB1810" w:rsidRDefault="008E6C08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55"/>
          <w:szCs w:val="55"/>
        </w:rPr>
        <w:t>PROGRAM "ASYSTENT OSOBISTY</w:t>
      </w:r>
    </w:p>
    <w:p w:rsidR="00DB1810" w:rsidRDefault="00DB1810">
      <w:pPr>
        <w:spacing w:line="160" w:lineRule="exact"/>
        <w:rPr>
          <w:sz w:val="24"/>
          <w:szCs w:val="24"/>
        </w:rPr>
      </w:pPr>
    </w:p>
    <w:p w:rsidR="00DB1810" w:rsidRDefault="008E6C08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55"/>
          <w:szCs w:val="55"/>
        </w:rPr>
        <w:t xml:space="preserve">OSOBY NIEPEŁNOSPRAWNEJ" </w:t>
      </w:r>
      <w:r w:rsidR="00AF71D1">
        <w:rPr>
          <w:rFonts w:ascii="Arial" w:eastAsia="Arial" w:hAnsi="Arial" w:cs="Arial"/>
          <w:b/>
          <w:bCs/>
          <w:color w:val="000019"/>
          <w:sz w:val="55"/>
          <w:szCs w:val="55"/>
        </w:rPr>
        <w:t xml:space="preserve">– EDYCJA </w:t>
      </w:r>
      <w:r w:rsidR="003B544E">
        <w:rPr>
          <w:rFonts w:ascii="Arial" w:eastAsia="Arial" w:hAnsi="Arial" w:cs="Arial"/>
          <w:b/>
          <w:bCs/>
          <w:color w:val="000019"/>
          <w:sz w:val="55"/>
          <w:szCs w:val="55"/>
        </w:rPr>
        <w:t>2019-2020</w:t>
      </w: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11" w:lineRule="exact"/>
        <w:rPr>
          <w:sz w:val="24"/>
          <w:szCs w:val="24"/>
        </w:rPr>
      </w:pPr>
    </w:p>
    <w:p w:rsidR="00DB1810" w:rsidRDefault="008E6C08" w:rsidP="00AF71D1">
      <w:pPr>
        <w:spacing w:line="291" w:lineRule="auto"/>
        <w:ind w:left="1020" w:right="44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000019"/>
          <w:sz w:val="53"/>
          <w:szCs w:val="53"/>
        </w:rPr>
        <w:t>Usługi asystenta jako forma ogólnodostępnego wsparcia dla osób niepełnosprawnych posiadających orzeczenie</w:t>
      </w:r>
      <w:r w:rsidR="00AF71D1">
        <w:rPr>
          <w:rFonts w:ascii="Arial" w:eastAsia="Arial" w:hAnsi="Arial" w:cs="Arial"/>
          <w:b/>
          <w:bCs/>
          <w:color w:val="000019"/>
          <w:sz w:val="53"/>
          <w:szCs w:val="53"/>
        </w:rPr>
        <w:t xml:space="preserve"> </w:t>
      </w:r>
      <w:r>
        <w:rPr>
          <w:rFonts w:ascii="Arial" w:eastAsia="Arial" w:hAnsi="Arial" w:cs="Arial"/>
          <w:b/>
          <w:bCs/>
          <w:color w:val="000019"/>
          <w:sz w:val="53"/>
          <w:szCs w:val="53"/>
        </w:rPr>
        <w:t>o znacznym lub umiarkowanym stopniu niepełnosprawności</w:t>
      </w: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21" w:lineRule="exact"/>
        <w:rPr>
          <w:sz w:val="24"/>
          <w:szCs w:val="24"/>
        </w:rPr>
      </w:pPr>
    </w:p>
    <w:p w:rsidR="00DB1810" w:rsidRDefault="008E6C08">
      <w:pPr>
        <w:ind w:left="5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>DOFINANSOWANIE</w:t>
      </w:r>
    </w:p>
    <w:p w:rsidR="00DB1810" w:rsidRDefault="00DB1810">
      <w:pPr>
        <w:sectPr w:rsidR="00DB1810">
          <w:pgSz w:w="16840" w:h="23811"/>
          <w:pgMar w:top="1440" w:right="378" w:bottom="1440" w:left="1000" w:header="0" w:footer="0" w:gutter="0"/>
          <w:cols w:space="708" w:equalWidth="0">
            <w:col w:w="15460"/>
          </w:cols>
        </w:sectPr>
      </w:pPr>
    </w:p>
    <w:p w:rsidR="00DB1810" w:rsidRDefault="00DB1810">
      <w:pPr>
        <w:spacing w:line="111" w:lineRule="exact"/>
        <w:rPr>
          <w:sz w:val="24"/>
          <w:szCs w:val="24"/>
        </w:rPr>
      </w:pPr>
    </w:p>
    <w:p w:rsidR="00DB1810" w:rsidRPr="003B544E" w:rsidRDefault="00AF71D1">
      <w:pPr>
        <w:ind w:left="5360"/>
        <w:rPr>
          <w:rFonts w:ascii="Arial" w:eastAsia="Arial" w:hAnsi="Arial" w:cs="Arial"/>
          <w:b/>
          <w:bCs/>
          <w:color w:val="000019"/>
          <w:sz w:val="56"/>
          <w:szCs w:val="56"/>
        </w:rPr>
      </w:pPr>
      <w:r>
        <w:rPr>
          <w:rFonts w:ascii="Arial" w:eastAsia="Arial" w:hAnsi="Arial" w:cs="Arial"/>
          <w:b/>
          <w:bCs/>
          <w:color w:val="000019"/>
          <w:sz w:val="66"/>
          <w:szCs w:val="66"/>
        </w:rPr>
        <w:t xml:space="preserve">  </w:t>
      </w:r>
      <w:r w:rsidR="003B544E" w:rsidRPr="003B544E">
        <w:rPr>
          <w:rFonts w:ascii="Arial" w:eastAsia="Arial" w:hAnsi="Arial" w:cs="Arial"/>
          <w:b/>
          <w:bCs/>
          <w:color w:val="000019"/>
          <w:sz w:val="56"/>
          <w:szCs w:val="56"/>
        </w:rPr>
        <w:t>67.234,00</w:t>
      </w:r>
    </w:p>
    <w:p w:rsidR="00AF71D1" w:rsidRDefault="00AF71D1">
      <w:pPr>
        <w:ind w:left="5360"/>
        <w:rPr>
          <w:rFonts w:ascii="Arial" w:eastAsia="Arial" w:hAnsi="Arial" w:cs="Arial"/>
          <w:b/>
          <w:bCs/>
          <w:color w:val="000019"/>
          <w:sz w:val="66"/>
          <w:szCs w:val="66"/>
        </w:rPr>
      </w:pPr>
    </w:p>
    <w:p w:rsidR="00AF71D1" w:rsidRDefault="000360F8" w:rsidP="000360F8">
      <w:pPr>
        <w:rPr>
          <w:rFonts w:ascii="Arial" w:eastAsia="Arial" w:hAnsi="Arial" w:cs="Arial"/>
          <w:b/>
          <w:bCs/>
          <w:color w:val="000019"/>
          <w:sz w:val="40"/>
          <w:szCs w:val="40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 xml:space="preserve">                                              </w:t>
      </w:r>
      <w:r w:rsidR="00AF71D1" w:rsidRPr="00AF71D1">
        <w:rPr>
          <w:rFonts w:ascii="Arial" w:eastAsia="Arial" w:hAnsi="Arial" w:cs="Arial"/>
          <w:b/>
          <w:bCs/>
          <w:color w:val="000019"/>
          <w:sz w:val="40"/>
          <w:szCs w:val="40"/>
        </w:rPr>
        <w:t>CAŁKOWITA WARTOŚĆ</w:t>
      </w:r>
    </w:p>
    <w:p w:rsidR="00AF71D1" w:rsidRDefault="00AF71D1">
      <w:pPr>
        <w:ind w:left="5360"/>
        <w:rPr>
          <w:rFonts w:ascii="Arial" w:eastAsia="Arial" w:hAnsi="Arial" w:cs="Arial"/>
          <w:b/>
          <w:bCs/>
          <w:color w:val="000019"/>
          <w:sz w:val="56"/>
          <w:szCs w:val="56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 xml:space="preserve">    </w:t>
      </w:r>
      <w:r w:rsidR="003B544E" w:rsidRPr="003B544E">
        <w:rPr>
          <w:rFonts w:ascii="Arial" w:eastAsia="Arial" w:hAnsi="Arial" w:cs="Arial"/>
          <w:b/>
          <w:bCs/>
          <w:color w:val="000019"/>
          <w:sz w:val="56"/>
          <w:szCs w:val="56"/>
        </w:rPr>
        <w:t>67.234,00</w:t>
      </w:r>
    </w:p>
    <w:p w:rsidR="004F2B51" w:rsidRDefault="00457611" w:rsidP="004F2B5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lastRenderedPageBreak/>
        <w:t>Program adresowany był</w:t>
      </w:r>
      <w:r w:rsidR="004F2B51">
        <w:rPr>
          <w:rStyle w:val="Pogrubienie"/>
          <w:b w:val="0"/>
          <w:color w:val="333333"/>
          <w:sz w:val="32"/>
          <w:szCs w:val="32"/>
        </w:rPr>
        <w:t xml:space="preserve"> do osób niepełnosprawnych posiadających orzeczenie o znacznym lub umiarkowanym stopniu niepełnosprawności, zgodnie z ustawą z dnia 27 sierpnia 1997r. o rehabilitacji zawodowej i społecznej oraz zatrudnianiu</w:t>
      </w:r>
    </w:p>
    <w:p w:rsidR="004F2B51" w:rsidRDefault="004F2B51" w:rsidP="004F2B5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t>osób niepełnosprawnych albo orzeczenie równoważne do wyżej wymienionych, które wymaga</w:t>
      </w:r>
      <w:r w:rsidR="00267CE2">
        <w:rPr>
          <w:rStyle w:val="Pogrubienie"/>
          <w:b w:val="0"/>
          <w:color w:val="333333"/>
          <w:sz w:val="32"/>
          <w:szCs w:val="32"/>
        </w:rPr>
        <w:t>ły</w:t>
      </w:r>
      <w:bookmarkStart w:id="1" w:name="_GoBack"/>
      <w:bookmarkEnd w:id="1"/>
      <w:r>
        <w:rPr>
          <w:rStyle w:val="Pogrubienie"/>
          <w:b w:val="0"/>
          <w:color w:val="333333"/>
          <w:sz w:val="32"/>
          <w:szCs w:val="32"/>
        </w:rPr>
        <w:t xml:space="preserve"> usługi asystenta w wykonywaniu codziennych czynności oraz funkcjonowaniu w życiu społecznym. </w:t>
      </w:r>
    </w:p>
    <w:p w:rsidR="004F2B51" w:rsidRDefault="004F2B51" w:rsidP="004F2B5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</w:p>
    <w:p w:rsidR="004F2B51" w:rsidRDefault="00457611" w:rsidP="004F2B51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32"/>
          <w:szCs w:val="32"/>
        </w:rPr>
        <w:t>Uczestnicy Programu  mieli</w:t>
      </w:r>
      <w:r w:rsidR="004F2B51">
        <w:rPr>
          <w:rFonts w:eastAsia="Times New Roman"/>
          <w:color w:val="000000"/>
          <w:sz w:val="32"/>
          <w:szCs w:val="32"/>
        </w:rPr>
        <w:t xml:space="preserve"> możliwość skorzystania z pomocy asystenta w:</w:t>
      </w:r>
    </w:p>
    <w:p w:rsidR="004F2B51" w:rsidRDefault="004F2B51" w:rsidP="004F2B51">
      <w:pPr>
        <w:numPr>
          <w:ilvl w:val="0"/>
          <w:numId w:val="1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wyjściu, powrocie oraz/lub  dojazdach w wybrane przez uczestnika Programu miejsce,</w:t>
      </w:r>
    </w:p>
    <w:p w:rsidR="004F2B51" w:rsidRDefault="004F2B51" w:rsidP="004F2B51">
      <w:pPr>
        <w:numPr>
          <w:ilvl w:val="0"/>
          <w:numId w:val="1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wyjściu, powrocie oraz/lub dojazdach na rehabilitację i zajęcia terapeutyczne</w:t>
      </w:r>
    </w:p>
    <w:p w:rsidR="004F2B51" w:rsidRDefault="004F2B51" w:rsidP="004F2B51">
      <w:pPr>
        <w:numPr>
          <w:ilvl w:val="0"/>
          <w:numId w:val="1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zakupach z zastrzeżeniem aktywnego udziału uczestnika Programu przy ich realizacji</w:t>
      </w:r>
    </w:p>
    <w:p w:rsidR="004F2B51" w:rsidRDefault="004F2B51" w:rsidP="004F2B51">
      <w:pPr>
        <w:numPr>
          <w:ilvl w:val="0"/>
          <w:numId w:val="1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załatwianiu spraw urzędowych,</w:t>
      </w:r>
    </w:p>
    <w:p w:rsidR="004F2B51" w:rsidRDefault="004F2B51" w:rsidP="004F2B51">
      <w:pPr>
        <w:numPr>
          <w:ilvl w:val="0"/>
          <w:numId w:val="1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nawiązaniu kontaktu/współpracy z różnego rodzaju organizacjami,</w:t>
      </w:r>
    </w:p>
    <w:p w:rsidR="004F2B51" w:rsidRDefault="004F2B51" w:rsidP="004F2B51">
      <w:pPr>
        <w:numPr>
          <w:ilvl w:val="0"/>
          <w:numId w:val="1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korzystania z dóbr kultury,</w:t>
      </w:r>
    </w:p>
    <w:p w:rsidR="004F2B51" w:rsidRDefault="004F2B51" w:rsidP="004F2B51">
      <w:pPr>
        <w:rPr>
          <w:rFonts w:eastAsia="Times New Roman"/>
          <w:color w:val="000000"/>
          <w:sz w:val="32"/>
          <w:szCs w:val="32"/>
        </w:rPr>
      </w:pPr>
    </w:p>
    <w:p w:rsidR="004F2B51" w:rsidRDefault="00457611" w:rsidP="004F2B51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Celem programu było</w:t>
      </w:r>
      <w:r w:rsidR="004F2B51">
        <w:rPr>
          <w:rFonts w:eastAsia="Times New Roman"/>
          <w:color w:val="000000"/>
          <w:sz w:val="32"/>
          <w:szCs w:val="32"/>
        </w:rPr>
        <w:t>:</w:t>
      </w:r>
    </w:p>
    <w:p w:rsidR="004F2B51" w:rsidRDefault="005E5B5E" w:rsidP="004F2B51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. </w:t>
      </w:r>
      <w:r w:rsidR="004F2B51"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eastAsia="Times New Roman"/>
          <w:color w:val="000000"/>
          <w:sz w:val="32"/>
          <w:szCs w:val="32"/>
        </w:rPr>
        <w:t>wprowadzenie usługi asystenta jako formy ogólnodostępnego wsparcia dla pełnoletnich osób niepełnosprawnych</w:t>
      </w:r>
    </w:p>
    <w:p w:rsidR="005E5B5E" w:rsidRDefault="005E5B5E" w:rsidP="004F2B51">
      <w:pPr>
        <w:rPr>
          <w:rStyle w:val="Pogrubienie"/>
          <w:b w:val="0"/>
          <w:color w:val="333333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    </w:t>
      </w:r>
      <w:r>
        <w:rPr>
          <w:rStyle w:val="Pogrubienie"/>
          <w:b w:val="0"/>
          <w:color w:val="333333"/>
          <w:sz w:val="32"/>
          <w:szCs w:val="32"/>
        </w:rPr>
        <w:t xml:space="preserve">posiadających orzeczenie o znacznym lub umiarkowanym stopniu niepełnosprawności, wydawane na podstawie </w:t>
      </w:r>
    </w:p>
    <w:p w:rsidR="005E5B5E" w:rsidRDefault="005E5B5E" w:rsidP="004F2B51">
      <w:pPr>
        <w:rPr>
          <w:rStyle w:val="Pogrubienie"/>
          <w:b w:val="0"/>
          <w:color w:val="333333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t xml:space="preserve">        ustawy z dnia 27 sierpnia 1997r. o rehabilitacji zawodowej i społecznej oraz zatrudnianiu osób niepełnosprawnych </w:t>
      </w:r>
    </w:p>
    <w:p w:rsidR="005E5B5E" w:rsidRDefault="005E5B5E" w:rsidP="004F2B51">
      <w:pPr>
        <w:rPr>
          <w:rFonts w:eastAsia="Times New Roman"/>
          <w:color w:val="000000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t xml:space="preserve">        (</w:t>
      </w:r>
      <w:proofErr w:type="spellStart"/>
      <w:r>
        <w:rPr>
          <w:rStyle w:val="Pogrubienie"/>
          <w:b w:val="0"/>
          <w:color w:val="333333"/>
          <w:sz w:val="32"/>
          <w:szCs w:val="32"/>
        </w:rPr>
        <w:t>Dz.U.z</w:t>
      </w:r>
      <w:proofErr w:type="spellEnd"/>
      <w:r>
        <w:rPr>
          <w:rStyle w:val="Pogrubienie"/>
          <w:b w:val="0"/>
          <w:color w:val="333333"/>
          <w:sz w:val="32"/>
          <w:szCs w:val="32"/>
        </w:rPr>
        <w:t xml:space="preserve"> 2019r., poz. 1172 albo orzeczenie równoważne do wyżej wymienionych</w:t>
      </w:r>
    </w:p>
    <w:p w:rsidR="004F2B51" w:rsidRDefault="005E5B5E" w:rsidP="004F2B51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możliwość skorzystania przez osoby niepełnosprawne z pomocy asystenta przy wykonywaniu codziennych czynności oraz funkcjonowaniu w życiu społecznym</w:t>
      </w:r>
      <w:r w:rsidR="004F2B51">
        <w:rPr>
          <w:rFonts w:eastAsia="Times New Roman"/>
          <w:color w:val="000000"/>
          <w:sz w:val="32"/>
          <w:szCs w:val="32"/>
        </w:rPr>
        <w:t>,</w:t>
      </w:r>
    </w:p>
    <w:p w:rsidR="004F2B51" w:rsidRPr="005E5B5E" w:rsidRDefault="004F2B51" w:rsidP="005E5B5E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ogranicz</w:t>
      </w:r>
      <w:r w:rsidR="005E5B5E">
        <w:rPr>
          <w:rFonts w:eastAsia="Times New Roman"/>
          <w:color w:val="000000"/>
          <w:sz w:val="32"/>
          <w:szCs w:val="32"/>
        </w:rPr>
        <w:t>anie skutków niepełnosprawności oraz stymulowanie osoby niepełnosprawnej do podejmowania aktywności i umożliwienie realizowania prawa do niezależnego życia,</w:t>
      </w:r>
    </w:p>
    <w:p w:rsidR="004F2B51" w:rsidRDefault="004F2B51" w:rsidP="004F2B51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przeciwdziałanie dyskryminacji ze względu na niepełnosprawność oraz wykluczeniu spo</w:t>
      </w:r>
      <w:r w:rsidR="005E5B5E">
        <w:rPr>
          <w:rFonts w:eastAsia="Times New Roman"/>
          <w:color w:val="000000"/>
          <w:sz w:val="32"/>
          <w:szCs w:val="32"/>
        </w:rPr>
        <w:t>łecznemu osób niepełnosprawnych, umożliwienie osobom niepełnosprawnym uczestnictwa w życiu lokalnej społeczności</w:t>
      </w:r>
    </w:p>
    <w:p w:rsidR="004F2B51" w:rsidRDefault="004F2B51" w:rsidP="004F2B51">
      <w:pPr>
        <w:autoSpaceDN w:val="0"/>
        <w:spacing w:before="100" w:after="100"/>
        <w:ind w:left="720"/>
        <w:textAlignment w:val="baseline"/>
        <w:rPr>
          <w:rFonts w:eastAsia="Times New Roman"/>
          <w:color w:val="000000"/>
          <w:sz w:val="32"/>
          <w:szCs w:val="32"/>
        </w:rPr>
      </w:pPr>
    </w:p>
    <w:p w:rsidR="004F2B51" w:rsidRDefault="004F2B51" w:rsidP="004F2B5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b w:val="0"/>
          <w:color w:val="333333"/>
        </w:rPr>
      </w:pPr>
      <w:r>
        <w:rPr>
          <w:rStyle w:val="Pogrubienie"/>
          <w:b w:val="0"/>
          <w:color w:val="333333"/>
          <w:sz w:val="32"/>
          <w:szCs w:val="32"/>
        </w:rPr>
        <w:t xml:space="preserve">Udział w programie </w:t>
      </w:r>
      <w:r w:rsidR="00267CE2">
        <w:rPr>
          <w:rStyle w:val="Pogrubienie"/>
          <w:b w:val="0"/>
          <w:color w:val="333333"/>
          <w:sz w:val="32"/>
          <w:szCs w:val="32"/>
        </w:rPr>
        <w:t>był</w:t>
      </w:r>
      <w:r>
        <w:rPr>
          <w:rStyle w:val="Pogrubienie"/>
          <w:b w:val="0"/>
          <w:color w:val="333333"/>
          <w:sz w:val="32"/>
          <w:szCs w:val="32"/>
        </w:rPr>
        <w:t xml:space="preserve"> bezpłatny.</w:t>
      </w:r>
    </w:p>
    <w:p w:rsidR="004F2B51" w:rsidRDefault="004F2B51" w:rsidP="004F2B51">
      <w:pPr>
        <w:autoSpaceDN w:val="0"/>
        <w:spacing w:before="100" w:after="100"/>
        <w:ind w:left="360"/>
        <w:textAlignment w:val="baseline"/>
        <w:rPr>
          <w:rFonts w:eastAsia="Times New Roman"/>
          <w:color w:val="000000"/>
        </w:rPr>
      </w:pPr>
    </w:p>
    <w:p w:rsidR="004F2B51" w:rsidRDefault="004F2B51" w:rsidP="004F2B51">
      <w:pPr>
        <w:ind w:left="36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Usługi asystenta mog</w:t>
      </w:r>
      <w:r w:rsidR="00267CE2">
        <w:rPr>
          <w:rFonts w:eastAsia="Times New Roman"/>
          <w:color w:val="000000"/>
          <w:sz w:val="32"/>
          <w:szCs w:val="32"/>
        </w:rPr>
        <w:t>li</w:t>
      </w:r>
      <w:r>
        <w:rPr>
          <w:rFonts w:eastAsia="Times New Roman"/>
          <w:color w:val="000000"/>
          <w:sz w:val="32"/>
          <w:szCs w:val="32"/>
        </w:rPr>
        <w:t xml:space="preserve"> świadczyć:</w:t>
      </w:r>
    </w:p>
    <w:p w:rsidR="004F2B51" w:rsidRDefault="004F2B51" w:rsidP="004F2B51">
      <w:pPr>
        <w:pStyle w:val="Akapitzlist"/>
        <w:numPr>
          <w:ilvl w:val="0"/>
          <w:numId w:val="2"/>
        </w:numPr>
        <w:ind w:left="714" w:hanging="357"/>
        <w:rPr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osoby posiadające </w:t>
      </w:r>
      <w:r w:rsidR="00930113">
        <w:rPr>
          <w:rFonts w:eastAsia="Times New Roman"/>
          <w:color w:val="000000"/>
          <w:sz w:val="32"/>
          <w:szCs w:val="32"/>
        </w:rPr>
        <w:t>dyplom</w:t>
      </w:r>
      <w:r>
        <w:rPr>
          <w:rFonts w:eastAsia="Times New Roman"/>
          <w:color w:val="000000"/>
          <w:sz w:val="32"/>
          <w:szCs w:val="32"/>
        </w:rPr>
        <w:t xml:space="preserve"> </w:t>
      </w:r>
      <w:r w:rsidR="00930113">
        <w:rPr>
          <w:rFonts w:eastAsia="Times New Roman"/>
          <w:color w:val="000000"/>
          <w:sz w:val="32"/>
          <w:szCs w:val="32"/>
        </w:rPr>
        <w:t>potwierdzający uzyskanie kwalifikacji w zawodzie asystent osoby niepełnosprawnej</w:t>
      </w:r>
    </w:p>
    <w:p w:rsidR="004F2B51" w:rsidRPr="00930113" w:rsidRDefault="004F2B51" w:rsidP="001E18AA">
      <w:pPr>
        <w:pStyle w:val="Akapitzlist"/>
        <w:numPr>
          <w:ilvl w:val="0"/>
          <w:numId w:val="2"/>
        </w:numPr>
        <w:ind w:left="714" w:hanging="357"/>
        <w:rPr>
          <w:rFonts w:eastAsia="Times New Roman"/>
          <w:color w:val="000000"/>
          <w:sz w:val="32"/>
          <w:szCs w:val="32"/>
        </w:rPr>
      </w:pPr>
      <w:r w:rsidRPr="00930113">
        <w:rPr>
          <w:rFonts w:eastAsia="Times New Roman"/>
          <w:color w:val="000000"/>
          <w:sz w:val="32"/>
          <w:szCs w:val="32"/>
        </w:rPr>
        <w:t xml:space="preserve">osoby </w:t>
      </w:r>
      <w:r w:rsidR="00930113" w:rsidRPr="00930113">
        <w:rPr>
          <w:rFonts w:eastAsia="Times New Roman"/>
          <w:color w:val="000000"/>
          <w:sz w:val="32"/>
          <w:szCs w:val="32"/>
        </w:rPr>
        <w:t xml:space="preserve">z w posiadające , co najmniej </w:t>
      </w:r>
      <w:r w:rsidR="00267CE2">
        <w:rPr>
          <w:rFonts w:eastAsia="Times New Roman"/>
          <w:color w:val="000000"/>
          <w:sz w:val="32"/>
          <w:szCs w:val="32"/>
        </w:rPr>
        <w:t>w</w:t>
      </w:r>
      <w:r w:rsidR="00930113" w:rsidRPr="00930113">
        <w:rPr>
          <w:rFonts w:eastAsia="Times New Roman"/>
          <w:color w:val="000000"/>
          <w:sz w:val="32"/>
          <w:szCs w:val="32"/>
        </w:rPr>
        <w:t xml:space="preserve">ykształceniem przynajmniej średnim </w:t>
      </w:r>
      <w:r w:rsidRPr="00930113">
        <w:rPr>
          <w:rFonts w:eastAsia="Times New Roman"/>
          <w:color w:val="000000"/>
          <w:sz w:val="32"/>
          <w:szCs w:val="32"/>
        </w:rPr>
        <w:t>posiadające co najmniej</w:t>
      </w:r>
      <w:r w:rsidR="00930113" w:rsidRPr="00930113">
        <w:rPr>
          <w:rFonts w:eastAsia="Times New Roman"/>
          <w:color w:val="000000"/>
          <w:sz w:val="32"/>
          <w:szCs w:val="32"/>
        </w:rPr>
        <w:t xml:space="preserve"> roczne</w:t>
      </w:r>
      <w:r w:rsidRPr="00930113">
        <w:rPr>
          <w:rFonts w:eastAsia="Times New Roman"/>
          <w:color w:val="000000"/>
          <w:sz w:val="32"/>
          <w:szCs w:val="32"/>
        </w:rPr>
        <w:t xml:space="preserve"> udokumentowane doświadczenie w udzielaniu bezpośredniej pomocy osobom niepełnosprawnym</w:t>
      </w:r>
    </w:p>
    <w:p w:rsidR="004F2B51" w:rsidRDefault="004F2B51" w:rsidP="004F2B51">
      <w:pPr>
        <w:pStyle w:val="Akapitzlist"/>
        <w:rPr>
          <w:rFonts w:eastAsia="Times New Roman"/>
          <w:color w:val="000000"/>
          <w:sz w:val="32"/>
          <w:szCs w:val="32"/>
        </w:rPr>
      </w:pPr>
    </w:p>
    <w:p w:rsidR="004F2B51" w:rsidRDefault="004F2B51" w:rsidP="004F2B51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b w:val="0"/>
          <w:color w:val="333333"/>
        </w:rPr>
      </w:pPr>
    </w:p>
    <w:p w:rsidR="004F2B51" w:rsidRDefault="004F2B51" w:rsidP="004F2B51">
      <w:pPr>
        <w:ind w:left="5360"/>
        <w:rPr>
          <w:b/>
          <w:sz w:val="52"/>
          <w:szCs w:val="52"/>
        </w:rPr>
      </w:pPr>
    </w:p>
    <w:p w:rsidR="003B544E" w:rsidRDefault="003B544E">
      <w:pPr>
        <w:ind w:left="5360"/>
        <w:rPr>
          <w:rFonts w:ascii="Arial" w:eastAsia="Arial" w:hAnsi="Arial" w:cs="Arial"/>
          <w:b/>
          <w:bCs/>
          <w:color w:val="000019"/>
          <w:sz w:val="56"/>
          <w:szCs w:val="56"/>
        </w:rPr>
      </w:pPr>
    </w:p>
    <w:p w:rsidR="003B544E" w:rsidRPr="003B544E" w:rsidRDefault="003B544E">
      <w:pPr>
        <w:ind w:left="5360"/>
        <w:rPr>
          <w:b/>
          <w:sz w:val="56"/>
          <w:szCs w:val="56"/>
        </w:rPr>
      </w:pPr>
    </w:p>
    <w:sectPr w:rsidR="003B544E" w:rsidRPr="003B544E">
      <w:type w:val="continuous"/>
      <w:pgSz w:w="16840" w:h="23811"/>
      <w:pgMar w:top="1440" w:right="378" w:bottom="1440" w:left="1000" w:header="0" w:footer="0" w:gutter="0"/>
      <w:cols w:space="708" w:equalWidth="0">
        <w:col w:w="15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64036"/>
    <w:multiLevelType w:val="multilevel"/>
    <w:tmpl w:val="345E79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4E72E4C"/>
    <w:multiLevelType w:val="multilevel"/>
    <w:tmpl w:val="906CFB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10"/>
    <w:rsid w:val="000360F8"/>
    <w:rsid w:val="00267CE2"/>
    <w:rsid w:val="003B544E"/>
    <w:rsid w:val="00457611"/>
    <w:rsid w:val="004F2B51"/>
    <w:rsid w:val="005E5B5E"/>
    <w:rsid w:val="008E6C08"/>
    <w:rsid w:val="00930113"/>
    <w:rsid w:val="00AF71D1"/>
    <w:rsid w:val="00D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4916-F423-4D82-9EE7-53A3FFC8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2B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2B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2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DLemierz</cp:lastModifiedBy>
  <cp:revision>11</cp:revision>
  <dcterms:created xsi:type="dcterms:W3CDTF">2022-02-08T10:10:00Z</dcterms:created>
  <dcterms:modified xsi:type="dcterms:W3CDTF">2022-02-09T11:22:00Z</dcterms:modified>
</cp:coreProperties>
</file>